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57" w:rsidRDefault="001E7A47" w:rsidP="00A13E57">
      <w:pPr>
        <w:tabs>
          <w:tab w:val="left" w:pos="2030"/>
        </w:tabs>
        <w:spacing w:after="120" w:line="260" w:lineRule="atLeast"/>
        <w:rPr>
          <w:rFonts w:cs="Arial"/>
          <w:b/>
          <w:sz w:val="24"/>
          <w:szCs w:val="24"/>
        </w:rPr>
      </w:pPr>
      <w:r w:rsidRPr="00FA204F">
        <w:rPr>
          <w:rFonts w:cs="Arial"/>
          <w:b/>
          <w:sz w:val="24"/>
          <w:szCs w:val="24"/>
        </w:rPr>
        <w:t>Visueel beperkt</w:t>
      </w:r>
      <w:r w:rsidRPr="00FA204F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- </w:t>
      </w:r>
      <w:r w:rsidR="00A13E57" w:rsidRPr="00FA204F">
        <w:rPr>
          <w:rFonts w:cs="Arial"/>
          <w:b/>
          <w:sz w:val="24"/>
          <w:szCs w:val="24"/>
        </w:rPr>
        <w:t>Gesprekken</w:t>
      </w:r>
      <w:r>
        <w:rPr>
          <w:rFonts w:cs="Arial"/>
          <w:b/>
          <w:sz w:val="24"/>
          <w:szCs w:val="24"/>
        </w:rPr>
        <w:t xml:space="preserve"> &amp; </w:t>
      </w:r>
      <w:r w:rsidR="00A13E57" w:rsidRPr="00FA204F">
        <w:rPr>
          <w:rFonts w:cs="Arial"/>
          <w:b/>
          <w:sz w:val="24"/>
          <w:szCs w:val="24"/>
        </w:rPr>
        <w:t xml:space="preserve">spreken </w:t>
      </w:r>
    </w:p>
    <w:p w:rsidR="009B2D5D" w:rsidRDefault="009B2D5D" w:rsidP="009B2D5D">
      <w:pPr>
        <w:spacing w:after="120" w:line="260" w:lineRule="atLeast"/>
        <w:rPr>
          <w:rFonts w:cs="Arial"/>
          <w:b/>
          <w:sz w:val="18"/>
          <w:szCs w:val="18"/>
        </w:rPr>
      </w:pPr>
    </w:p>
    <w:p w:rsidR="009B2D5D" w:rsidRPr="007C3385" w:rsidRDefault="009B2D5D" w:rsidP="009B2D5D">
      <w:pPr>
        <w:spacing w:after="120" w:line="260" w:lineRule="atLeas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Toelichting</w:t>
      </w:r>
    </w:p>
    <w:p w:rsidR="009B2D5D" w:rsidRPr="007C3385" w:rsidRDefault="009B2D5D" w:rsidP="009B2D5D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 xml:space="preserve">Geef bij elk van onderstaande aanpassingen aan of u er aandacht aan wilt besteden in de les. Ga daarbij uit van (een) leerling(en) met specifieke onderwijsbehoeften dat een passend onderwijsaanbod nodig heeft.  </w:t>
      </w:r>
    </w:p>
    <w:p w:rsidR="009B2D5D" w:rsidRPr="007C3385" w:rsidRDefault="009B2D5D" w:rsidP="009B2D5D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>Vink in de tabel hieronder het hokje aan (door er 1x op te klikken) als u die aanpassing in de klas wilt toepassen. Laat het hokje leeg, als u geen aandacht wilt besteden aan die specifieke aanpassing in uw les(senserie).</w:t>
      </w:r>
    </w:p>
    <w:p w:rsidR="009B2D5D" w:rsidRPr="00C74595" w:rsidRDefault="009B2D5D" w:rsidP="009B2D5D">
      <w:pPr>
        <w:pStyle w:val="Voettekst"/>
        <w:tabs>
          <w:tab w:val="clear" w:pos="9072"/>
          <w:tab w:val="right" w:pos="8280"/>
        </w:tabs>
        <w:rPr>
          <w:rStyle w:val="Paginanummer"/>
          <w:sz w:val="18"/>
          <w:szCs w:val="18"/>
        </w:rPr>
      </w:pPr>
      <w:r w:rsidRPr="00C74595">
        <w:rPr>
          <w:sz w:val="18"/>
          <w:szCs w:val="18"/>
        </w:rPr>
        <w:sym w:font="Symbol" w:char="F0C5"/>
      </w:r>
      <w:r w:rsidRPr="00C74595">
        <w:rPr>
          <w:sz w:val="18"/>
          <w:szCs w:val="18"/>
        </w:rPr>
        <w:t xml:space="preserve"> = </w:t>
      </w:r>
      <w:r w:rsidRPr="00C74595">
        <w:rPr>
          <w:i/>
          <w:sz w:val="18"/>
          <w:szCs w:val="18"/>
        </w:rPr>
        <w:t>doel leerroute passende perspectieven - taal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6019"/>
        <w:gridCol w:w="1701"/>
      </w:tblGrid>
      <w:tr w:rsidR="00A07E74" w:rsidRPr="00095D56" w:rsidTr="00A07E74">
        <w:trPr>
          <w:trHeight w:val="641"/>
          <w:tblHeader/>
        </w:trPr>
        <w:tc>
          <w:tcPr>
            <w:tcW w:w="1602" w:type="dxa"/>
            <w:shd w:val="clear" w:color="auto" w:fill="F2F2F2"/>
          </w:tcPr>
          <w:p w:rsidR="00A07E74" w:rsidRPr="00095D56" w:rsidRDefault="00A07E74" w:rsidP="00D41699">
            <w:pPr>
              <w:spacing w:after="0" w:line="260" w:lineRule="atLeast"/>
              <w:rPr>
                <w:rFonts w:cs="Arial"/>
                <w:b/>
                <w:sz w:val="18"/>
                <w:szCs w:val="18"/>
              </w:rPr>
            </w:pPr>
            <w:r w:rsidRPr="00BD0561">
              <w:rPr>
                <w:rFonts w:cs="Arial"/>
                <w:b/>
                <w:sz w:val="18"/>
                <w:szCs w:val="18"/>
              </w:rPr>
              <w:t>Visueel beperkt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6019" w:type="dxa"/>
            <w:shd w:val="clear" w:color="auto" w:fill="F2F2F2"/>
          </w:tcPr>
          <w:p w:rsidR="00A07E74" w:rsidRPr="00095D56" w:rsidRDefault="00A07E74" w:rsidP="001E7A47">
            <w:pPr>
              <w:spacing w:after="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 xml:space="preserve">Type aanpassingen bij doelen </w:t>
            </w:r>
            <w:r>
              <w:rPr>
                <w:rFonts w:cs="Arial"/>
                <w:b/>
                <w:sz w:val="18"/>
                <w:szCs w:val="18"/>
              </w:rPr>
              <w:t>bovenbouw</w:t>
            </w:r>
          </w:p>
        </w:tc>
        <w:tc>
          <w:tcPr>
            <w:tcW w:w="1701" w:type="dxa"/>
            <w:shd w:val="clear" w:color="auto" w:fill="F2F2F2"/>
          </w:tcPr>
          <w:p w:rsidR="00A07E74" w:rsidRPr="00095D56" w:rsidRDefault="00A07E74" w:rsidP="0000698B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3C418A">
              <w:rPr>
                <w:rFonts w:cs="Arial"/>
                <w:b/>
                <w:sz w:val="18"/>
                <w:szCs w:val="18"/>
              </w:rPr>
              <w:t>Vink aan</w:t>
            </w:r>
          </w:p>
        </w:tc>
      </w:tr>
      <w:tr w:rsidR="00A07E74" w:rsidRPr="00095D56" w:rsidTr="00A07E74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A07E74" w:rsidRPr="001E388A" w:rsidRDefault="00A07E74" w:rsidP="00D41699">
            <w:pPr>
              <w:spacing w:after="0" w:line="26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1E388A">
              <w:rPr>
                <w:rFonts w:cs="Arial"/>
                <w:b/>
                <w:i/>
                <w:sz w:val="18"/>
                <w:szCs w:val="18"/>
              </w:rPr>
              <w:t>Instructie</w:t>
            </w:r>
          </w:p>
        </w:tc>
        <w:tc>
          <w:tcPr>
            <w:tcW w:w="6019" w:type="dxa"/>
          </w:tcPr>
          <w:p w:rsidR="00A07E74" w:rsidRPr="00511768" w:rsidRDefault="00A07E74" w:rsidP="00A13E57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Bespreek non-</w:t>
            </w:r>
            <w:r w:rsidRPr="00BD0561">
              <w:rPr>
                <w:rFonts w:cs="Arial"/>
                <w:sz w:val="18"/>
                <w:szCs w:val="18"/>
              </w:rPr>
              <w:t>verbaal gedrag bij gesprekken en wijs leerling op eigen non-verbaal gedrag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sdt>
          <w:sdtPr>
            <w:rPr>
              <w:rFonts w:cs="Arial"/>
              <w:sz w:val="18"/>
              <w:szCs w:val="18"/>
            </w:rPr>
            <w:id w:val="-16547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A07E74" w:rsidRPr="00095D56" w:rsidRDefault="00A07E74" w:rsidP="0000698B">
                <w:pPr>
                  <w:spacing w:after="120" w:line="260" w:lineRule="atLeast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7E74" w:rsidRPr="00095D56" w:rsidTr="00A07E74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A07E74" w:rsidRPr="00095D56" w:rsidRDefault="00A07E74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A07E74" w:rsidRPr="00511768" w:rsidRDefault="00A07E74" w:rsidP="00D41699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BD0561">
              <w:rPr>
                <w:rFonts w:cs="Arial"/>
                <w:sz w:val="18"/>
                <w:szCs w:val="18"/>
              </w:rPr>
              <w:t>Laat duidelijk met verandering in je stem verschil in stemming/emotie horen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sdt>
          <w:sdtPr>
            <w:rPr>
              <w:rFonts w:cs="Arial"/>
              <w:sz w:val="18"/>
              <w:szCs w:val="18"/>
            </w:rPr>
            <w:id w:val="-119599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A07E74" w:rsidRPr="003C418A" w:rsidRDefault="00A07E74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7E74" w:rsidRPr="00095D56" w:rsidTr="006A213B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A07E74" w:rsidRPr="00095D56" w:rsidRDefault="00A07E74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A07E74" w:rsidRPr="003C418A" w:rsidRDefault="00A07E74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A07E74" w:rsidRPr="00095D56" w:rsidTr="003222FC">
        <w:trPr>
          <w:trHeight w:val="714"/>
        </w:trPr>
        <w:tc>
          <w:tcPr>
            <w:tcW w:w="1602" w:type="dxa"/>
            <w:shd w:val="clear" w:color="auto" w:fill="auto"/>
          </w:tcPr>
          <w:p w:rsidR="00A07E74" w:rsidRPr="001E388A" w:rsidRDefault="00A07E74" w:rsidP="00ED6A9F">
            <w:pPr>
              <w:spacing w:after="0" w:line="260" w:lineRule="atLeast"/>
              <w:rPr>
                <w:rFonts w:cs="Arial"/>
                <w:b/>
                <w:sz w:val="18"/>
                <w:szCs w:val="18"/>
              </w:rPr>
            </w:pPr>
            <w:r w:rsidRPr="001E388A">
              <w:rPr>
                <w:rFonts w:cs="Arial"/>
                <w:b/>
                <w:i/>
                <w:sz w:val="18"/>
                <w:szCs w:val="18"/>
              </w:rPr>
              <w:t>Vorm en tijd</w:t>
            </w:r>
          </w:p>
        </w:tc>
        <w:tc>
          <w:tcPr>
            <w:tcW w:w="7720" w:type="dxa"/>
            <w:gridSpan w:val="2"/>
          </w:tcPr>
          <w:p w:rsidR="00A07E74" w:rsidRPr="003C418A" w:rsidRDefault="00A07E74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A07E74" w:rsidRPr="00095D56" w:rsidTr="00A07E74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A07E74" w:rsidRPr="00095D56" w:rsidRDefault="00A07E74" w:rsidP="00D41699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1E388A">
              <w:rPr>
                <w:rFonts w:cs="Arial"/>
                <w:b/>
                <w:i/>
                <w:sz w:val="18"/>
                <w:szCs w:val="18"/>
              </w:rPr>
              <w:t>Inhoud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1E388A">
              <w:rPr>
                <w:rFonts w:cs="Arial"/>
                <w:i/>
                <w:sz w:val="16"/>
                <w:szCs w:val="16"/>
              </w:rPr>
              <w:t>(bijvoorbeeld taalgebruik, soort teksten, inhouden overslaan)</w:t>
            </w:r>
          </w:p>
        </w:tc>
        <w:tc>
          <w:tcPr>
            <w:tcW w:w="6019" w:type="dxa"/>
          </w:tcPr>
          <w:p w:rsidR="00A07E74" w:rsidRPr="00511768" w:rsidRDefault="00A07E74" w:rsidP="00A13E57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BD0561">
              <w:rPr>
                <w:rFonts w:cs="Arial"/>
                <w:sz w:val="18"/>
                <w:szCs w:val="18"/>
              </w:rPr>
              <w:t xml:space="preserve">Besteed aandacht aan woordenschat en het vormen van een netwerk van concepten. </w:t>
            </w:r>
          </w:p>
        </w:tc>
        <w:sdt>
          <w:sdtPr>
            <w:rPr>
              <w:rFonts w:cs="Arial"/>
              <w:sz w:val="18"/>
              <w:szCs w:val="18"/>
            </w:rPr>
            <w:id w:val="-68498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A07E74" w:rsidRPr="00023A47" w:rsidRDefault="00A07E74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7E74" w:rsidRPr="00095D56" w:rsidTr="00A07E74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A07E74" w:rsidRPr="00095D56" w:rsidRDefault="00A07E74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A07E74" w:rsidRPr="00511768" w:rsidRDefault="00A07E74" w:rsidP="00D41699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BD0561">
              <w:rPr>
                <w:rFonts w:cs="Arial"/>
                <w:sz w:val="18"/>
                <w:szCs w:val="18"/>
              </w:rPr>
              <w:t>Houd bij de keuze van het gespreksonderwerp rekening met de mate waarin de leerling de wereld om zich heen kan waarnemen en zich er een voorstelling van kan maken.</w:t>
            </w:r>
          </w:p>
        </w:tc>
        <w:sdt>
          <w:sdtPr>
            <w:rPr>
              <w:rFonts w:cs="Arial"/>
              <w:sz w:val="18"/>
              <w:szCs w:val="18"/>
            </w:rPr>
            <w:id w:val="25964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A07E74" w:rsidRPr="00023A47" w:rsidRDefault="00A07E74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7E74" w:rsidRPr="00095D56" w:rsidTr="009D1A1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A07E74" w:rsidRPr="00095D56" w:rsidRDefault="00A07E74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A07E74" w:rsidRPr="00511768" w:rsidRDefault="00A07E74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A07E74" w:rsidRPr="00095D56" w:rsidTr="00A07E74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A07E74" w:rsidRPr="00095D56" w:rsidRDefault="00A07E74" w:rsidP="00D41699">
            <w:pPr>
              <w:spacing w:after="0" w:line="260" w:lineRule="atLeast"/>
              <w:rPr>
                <w:rFonts w:cs="Arial"/>
                <w:b/>
                <w:sz w:val="18"/>
                <w:szCs w:val="18"/>
              </w:rPr>
            </w:pPr>
            <w:r w:rsidRPr="001E388A">
              <w:rPr>
                <w:rFonts w:cs="Arial"/>
                <w:b/>
                <w:i/>
                <w:sz w:val="18"/>
                <w:szCs w:val="18"/>
              </w:rPr>
              <w:t>Omgeving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  <w:r w:rsidRPr="001E388A">
              <w:rPr>
                <w:rFonts w:cs="Arial"/>
                <w:i/>
                <w:sz w:val="16"/>
                <w:szCs w:val="16"/>
              </w:rPr>
              <w:t>(bijvoorbeeld fysieke ruimte, context, met wie)</w:t>
            </w:r>
          </w:p>
        </w:tc>
        <w:tc>
          <w:tcPr>
            <w:tcW w:w="6019" w:type="dxa"/>
          </w:tcPr>
          <w:p w:rsidR="00A07E74" w:rsidRPr="00167559" w:rsidRDefault="00A07E74" w:rsidP="00167559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BD0561">
              <w:rPr>
                <w:rFonts w:cs="Arial"/>
                <w:sz w:val="18"/>
                <w:szCs w:val="18"/>
              </w:rPr>
              <w:t xml:space="preserve">Zeg het tegen </w:t>
            </w:r>
            <w:r>
              <w:rPr>
                <w:rFonts w:cs="Arial"/>
                <w:sz w:val="18"/>
                <w:szCs w:val="18"/>
              </w:rPr>
              <w:t xml:space="preserve">de </w:t>
            </w:r>
            <w:r w:rsidRPr="00BD0561">
              <w:rPr>
                <w:rFonts w:cs="Arial"/>
                <w:sz w:val="18"/>
                <w:szCs w:val="18"/>
              </w:rPr>
              <w:t>leerling als iemand naast of tegenover hem zit.</w:t>
            </w:r>
          </w:p>
        </w:tc>
        <w:sdt>
          <w:sdtPr>
            <w:rPr>
              <w:rFonts w:cs="Arial"/>
              <w:sz w:val="18"/>
              <w:szCs w:val="18"/>
            </w:rPr>
            <w:id w:val="168293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A07E74" w:rsidRPr="00023A47" w:rsidRDefault="00A07E74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7E74" w:rsidRPr="00095D56" w:rsidTr="00A07E74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A07E74" w:rsidRPr="00095D56" w:rsidRDefault="00A07E74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A07E74" w:rsidRPr="00511768" w:rsidRDefault="00A07E74" w:rsidP="00D41699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BD0561">
              <w:rPr>
                <w:rFonts w:cs="Arial"/>
                <w:sz w:val="18"/>
                <w:szCs w:val="18"/>
              </w:rPr>
              <w:t>Zorg ervoor dat de leerling goed zicht heeft op het bord, op de leerkracht en/of op andere leerlingen tijdens gesprekken en spreekbeurten. Let bijvoorbeeld ook op lichtinval.</w:t>
            </w:r>
          </w:p>
        </w:tc>
        <w:sdt>
          <w:sdtPr>
            <w:rPr>
              <w:rFonts w:cs="Arial"/>
              <w:sz w:val="18"/>
              <w:szCs w:val="18"/>
            </w:rPr>
            <w:id w:val="-133606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A07E74" w:rsidRPr="00023A47" w:rsidRDefault="00A07E74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7E74" w:rsidRPr="00095D56" w:rsidTr="00C378B9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A07E74" w:rsidRPr="00095D56" w:rsidRDefault="00A07E74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A07E74" w:rsidRPr="00023A47" w:rsidRDefault="00A07E74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A07E74" w:rsidRPr="00095D56" w:rsidTr="00A07E74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A07E74" w:rsidRPr="00095D56" w:rsidRDefault="00A07E74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1E388A">
              <w:rPr>
                <w:rFonts w:cs="Arial"/>
                <w:b/>
                <w:i/>
                <w:sz w:val="18"/>
                <w:szCs w:val="18"/>
              </w:rPr>
              <w:t>Hulpmiddel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1E388A">
              <w:rPr>
                <w:rFonts w:cs="Arial"/>
                <w:i/>
                <w:sz w:val="16"/>
                <w:szCs w:val="16"/>
              </w:rPr>
              <w:t xml:space="preserve">(bijvoorbeeld technisch/digitaal hulpmiddel, lijstjes, </w:t>
            </w:r>
            <w:r w:rsidRPr="001E388A">
              <w:rPr>
                <w:rFonts w:cs="Arial"/>
                <w:i/>
                <w:sz w:val="16"/>
                <w:szCs w:val="16"/>
              </w:rPr>
              <w:lastRenderedPageBreak/>
              <w:t>pictogrammen)</w:t>
            </w:r>
          </w:p>
        </w:tc>
        <w:tc>
          <w:tcPr>
            <w:tcW w:w="6019" w:type="dxa"/>
          </w:tcPr>
          <w:p w:rsidR="00A07E74" w:rsidRPr="00CF780D" w:rsidRDefault="00A07E74" w:rsidP="00CF780D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BD0561">
              <w:rPr>
                <w:rFonts w:cs="Arial"/>
                <w:sz w:val="18"/>
                <w:szCs w:val="18"/>
              </w:rPr>
              <w:lastRenderedPageBreak/>
              <w:t>Geef de leerling de vrijheid om zaken te betasten/voelen/onderzoeken.</w:t>
            </w:r>
          </w:p>
        </w:tc>
        <w:sdt>
          <w:sdtPr>
            <w:rPr>
              <w:rFonts w:cs="Arial"/>
              <w:sz w:val="18"/>
              <w:szCs w:val="18"/>
            </w:rPr>
            <w:id w:val="-80886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A07E74" w:rsidRPr="00BD0561" w:rsidRDefault="00A07E74" w:rsidP="00CF780D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7E74" w:rsidRPr="00095D56" w:rsidTr="00A07E74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A07E74" w:rsidRPr="00095D56" w:rsidRDefault="00A07E74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A07E74" w:rsidRPr="00CF780D" w:rsidRDefault="00A07E74" w:rsidP="00CF780D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BD0561">
              <w:rPr>
                <w:rFonts w:cs="Arial"/>
                <w:sz w:val="18"/>
                <w:szCs w:val="18"/>
              </w:rPr>
              <w:t xml:space="preserve">Website: </w:t>
            </w:r>
            <w:hyperlink r:id="rId9" w:history="1">
              <w:r w:rsidRPr="00BD0561">
                <w:rPr>
                  <w:rStyle w:val="Hyperlink"/>
                  <w:rFonts w:cs="Arial"/>
                  <w:sz w:val="18"/>
                  <w:szCs w:val="18"/>
                </w:rPr>
                <w:t>www.eduvip.nl</w:t>
              </w:r>
            </w:hyperlink>
            <w:r w:rsidRPr="00BD0561">
              <w:rPr>
                <w:rFonts w:cs="Arial"/>
                <w:sz w:val="18"/>
                <w:szCs w:val="18"/>
              </w:rPr>
              <w:t xml:space="preserve"> geeft lijst van mogelijke hulpmiddelen.</w:t>
            </w:r>
          </w:p>
        </w:tc>
        <w:sdt>
          <w:sdtPr>
            <w:rPr>
              <w:rFonts w:cs="Arial"/>
              <w:sz w:val="18"/>
              <w:szCs w:val="18"/>
            </w:rPr>
            <w:id w:val="85723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A07E74" w:rsidRPr="00BD0561" w:rsidRDefault="00A07E74" w:rsidP="00CF780D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7E74" w:rsidRPr="00095D56" w:rsidTr="00B471D4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A07E74" w:rsidRPr="00095D56" w:rsidRDefault="00A07E74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A07E74" w:rsidRPr="00BD0561" w:rsidRDefault="00A07E74" w:rsidP="00CF780D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</w:tbl>
    <w:p w:rsidR="00E51397" w:rsidRPr="00095D56" w:rsidRDefault="00E51397" w:rsidP="00095D56">
      <w:pPr>
        <w:spacing w:after="120" w:line="260" w:lineRule="atLeast"/>
        <w:rPr>
          <w:rFonts w:cs="Arial"/>
        </w:rPr>
      </w:pPr>
    </w:p>
    <w:sectPr w:rsidR="00E51397" w:rsidRPr="00095D56" w:rsidSect="00DD46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53" w:rsidRDefault="00081253">
      <w:r>
        <w:separator/>
      </w:r>
    </w:p>
  </w:endnote>
  <w:endnote w:type="continuationSeparator" w:id="0">
    <w:p w:rsidR="00081253" w:rsidRDefault="0008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C2" w:rsidRDefault="002E46C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081253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www.passendeperspectieven.slo.nl/taal/maatwerk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2E46C2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  <w:lang w:eastAsia="nl-NL"/>
      </w:rPr>
      <w:drawing>
        <wp:anchor distT="0" distB="0" distL="114300" distR="114300" simplePos="0" relativeHeight="251657216" behindDoc="1" locked="1" layoutInCell="1" allowOverlap="1" wp14:anchorId="124C5A7D" wp14:editId="163820D0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C2" w:rsidRDefault="002E46C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53" w:rsidRDefault="00081253">
      <w:r>
        <w:separator/>
      </w:r>
    </w:p>
  </w:footnote>
  <w:footnote w:type="continuationSeparator" w:id="0">
    <w:p w:rsidR="00081253" w:rsidRDefault="0008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C2" w:rsidRDefault="002E46C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53" w:rsidRDefault="00ED6A9F" w:rsidP="006A4EBC">
    <w:pPr>
      <w:pStyle w:val="Koptekst"/>
      <w:jc w:val="right"/>
    </w:pPr>
    <w:r>
      <w:t>Visueel beperkt</w:t>
    </w:r>
    <w:r w:rsidR="00E714AF">
      <w:t xml:space="preserve"> </w:t>
    </w:r>
    <w:r w:rsidR="001E7A47">
      <w:t>–</w:t>
    </w:r>
    <w:r w:rsidR="00E714AF">
      <w:t xml:space="preserve"> </w:t>
    </w:r>
    <w:r w:rsidR="001E7A47">
      <w:t>Gesprekken</w:t>
    </w:r>
    <w:r w:rsidR="001E7A47">
      <w:t xml:space="preserve"> &amp; </w:t>
    </w:r>
    <w:r w:rsidR="001E7A47">
      <w:t>spreken</w:t>
    </w:r>
    <w:r w:rsidR="001E7A47">
      <w:t>,</w:t>
    </w:r>
    <w:r w:rsidR="002E46C2">
      <w:t xml:space="preserve"> </w:t>
    </w:r>
    <w:bookmarkStart w:id="0" w:name="_GoBack"/>
    <w:bookmarkEnd w:id="0"/>
    <w:r w:rsidR="006A4EBC">
      <w:t>versie</w:t>
    </w:r>
    <w:r w:rsidR="001E7A47">
      <w:t xml:space="preserve"> september 2014</w:t>
    </w:r>
    <w:r w:rsidR="006A4EBC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C2" w:rsidRDefault="002E46C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75A"/>
    <w:multiLevelType w:val="hybridMultilevel"/>
    <w:tmpl w:val="2C809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333C"/>
    <w:multiLevelType w:val="hybridMultilevel"/>
    <w:tmpl w:val="93CA4974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95791"/>
    <w:multiLevelType w:val="hybridMultilevel"/>
    <w:tmpl w:val="23DAAD9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02732B9"/>
    <w:multiLevelType w:val="hybridMultilevel"/>
    <w:tmpl w:val="08E819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CB2312"/>
    <w:multiLevelType w:val="hybridMultilevel"/>
    <w:tmpl w:val="CA34E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824FF"/>
    <w:multiLevelType w:val="hybridMultilevel"/>
    <w:tmpl w:val="25082C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C5C52"/>
    <w:multiLevelType w:val="hybridMultilevel"/>
    <w:tmpl w:val="01FA2D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A15D79"/>
    <w:multiLevelType w:val="hybridMultilevel"/>
    <w:tmpl w:val="47FE727E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A8446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9C02CB"/>
    <w:multiLevelType w:val="hybridMultilevel"/>
    <w:tmpl w:val="A0B2349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05132C"/>
    <w:multiLevelType w:val="hybridMultilevel"/>
    <w:tmpl w:val="6934801E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D75405"/>
    <w:multiLevelType w:val="hybridMultilevel"/>
    <w:tmpl w:val="3564CE1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55175EF"/>
    <w:multiLevelType w:val="hybridMultilevel"/>
    <w:tmpl w:val="4F7EFDE8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7040FE"/>
    <w:multiLevelType w:val="hybridMultilevel"/>
    <w:tmpl w:val="8482EEF2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6948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A711C"/>
    <w:multiLevelType w:val="hybridMultilevel"/>
    <w:tmpl w:val="7EA4F1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DA7F23"/>
    <w:multiLevelType w:val="hybridMultilevel"/>
    <w:tmpl w:val="5CFCB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A7A79"/>
    <w:multiLevelType w:val="hybridMultilevel"/>
    <w:tmpl w:val="9476EBF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34329F"/>
    <w:multiLevelType w:val="hybridMultilevel"/>
    <w:tmpl w:val="EB2466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E8050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B11B4A"/>
    <w:multiLevelType w:val="hybridMultilevel"/>
    <w:tmpl w:val="49F6F1DA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25173E"/>
    <w:multiLevelType w:val="hybridMultilevel"/>
    <w:tmpl w:val="D2940CE2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7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5"/>
  </w:num>
  <w:num w:numId="15">
    <w:abstractNumId w:val="9"/>
  </w:num>
  <w:num w:numId="16">
    <w:abstractNumId w:val="14"/>
  </w:num>
  <w:num w:numId="17">
    <w:abstractNumId w:val="0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53"/>
    <w:rsid w:val="00013F45"/>
    <w:rsid w:val="00031B47"/>
    <w:rsid w:val="000639A6"/>
    <w:rsid w:val="00073F0A"/>
    <w:rsid w:val="00081253"/>
    <w:rsid w:val="00084DC6"/>
    <w:rsid w:val="00090A22"/>
    <w:rsid w:val="00095D56"/>
    <w:rsid w:val="000975A8"/>
    <w:rsid w:val="0010755D"/>
    <w:rsid w:val="001615E3"/>
    <w:rsid w:val="00167559"/>
    <w:rsid w:val="00193FA8"/>
    <w:rsid w:val="001A565A"/>
    <w:rsid w:val="001E388A"/>
    <w:rsid w:val="001E7A47"/>
    <w:rsid w:val="00227972"/>
    <w:rsid w:val="00231873"/>
    <w:rsid w:val="00235D22"/>
    <w:rsid w:val="002642C4"/>
    <w:rsid w:val="002716DB"/>
    <w:rsid w:val="002C139D"/>
    <w:rsid w:val="002E46C2"/>
    <w:rsid w:val="002F5518"/>
    <w:rsid w:val="00334047"/>
    <w:rsid w:val="0035248E"/>
    <w:rsid w:val="00395690"/>
    <w:rsid w:val="003D0E69"/>
    <w:rsid w:val="003D25A9"/>
    <w:rsid w:val="003D4092"/>
    <w:rsid w:val="003E0EA5"/>
    <w:rsid w:val="00475D7E"/>
    <w:rsid w:val="004816F1"/>
    <w:rsid w:val="00492FCD"/>
    <w:rsid w:val="004A6A0A"/>
    <w:rsid w:val="004A7281"/>
    <w:rsid w:val="004B6D6F"/>
    <w:rsid w:val="00511768"/>
    <w:rsid w:val="00527245"/>
    <w:rsid w:val="0054350E"/>
    <w:rsid w:val="00572329"/>
    <w:rsid w:val="005A73B1"/>
    <w:rsid w:val="00695BF4"/>
    <w:rsid w:val="006A4EBC"/>
    <w:rsid w:val="006C34AB"/>
    <w:rsid w:val="006F06DA"/>
    <w:rsid w:val="00702F5F"/>
    <w:rsid w:val="00724D16"/>
    <w:rsid w:val="00762834"/>
    <w:rsid w:val="007833FC"/>
    <w:rsid w:val="007944B1"/>
    <w:rsid w:val="007A1562"/>
    <w:rsid w:val="007F016D"/>
    <w:rsid w:val="008038A1"/>
    <w:rsid w:val="008378BA"/>
    <w:rsid w:val="008401D8"/>
    <w:rsid w:val="0088760E"/>
    <w:rsid w:val="00890B33"/>
    <w:rsid w:val="008D037C"/>
    <w:rsid w:val="008D3BE6"/>
    <w:rsid w:val="008E5EA3"/>
    <w:rsid w:val="009040EC"/>
    <w:rsid w:val="00995FAA"/>
    <w:rsid w:val="009B2D5D"/>
    <w:rsid w:val="009D3719"/>
    <w:rsid w:val="009D59F7"/>
    <w:rsid w:val="00A07E74"/>
    <w:rsid w:val="00A13E57"/>
    <w:rsid w:val="00A62CF2"/>
    <w:rsid w:val="00A82533"/>
    <w:rsid w:val="00AB5999"/>
    <w:rsid w:val="00AB5C96"/>
    <w:rsid w:val="00AC0DAD"/>
    <w:rsid w:val="00C71D87"/>
    <w:rsid w:val="00C81A51"/>
    <w:rsid w:val="00CC3512"/>
    <w:rsid w:val="00CF0032"/>
    <w:rsid w:val="00CF780D"/>
    <w:rsid w:val="00D41699"/>
    <w:rsid w:val="00D634AC"/>
    <w:rsid w:val="00DA50A2"/>
    <w:rsid w:val="00DB21B0"/>
    <w:rsid w:val="00DD4603"/>
    <w:rsid w:val="00E51397"/>
    <w:rsid w:val="00E66630"/>
    <w:rsid w:val="00E714AF"/>
    <w:rsid w:val="00E86383"/>
    <w:rsid w:val="00EC4842"/>
    <w:rsid w:val="00EC678C"/>
    <w:rsid w:val="00ED6A9F"/>
    <w:rsid w:val="00EE7966"/>
    <w:rsid w:val="00EF7F28"/>
    <w:rsid w:val="00F14C20"/>
    <w:rsid w:val="00F54FE6"/>
    <w:rsid w:val="00F570E2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://www.eduvip.n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Passende perspectieven</RepProjectName>
    <RepApaNotation xmlns="http://schemas.microsoft.com/sharepoint/v3" xsi:nil="true"/>
    <_dlc_DocId xmlns="7106a2ac-038a-457f-8b58-ec67130d9d6d">47XQ5P3E4USX-10-2481</_dlc_DocId>
    <_dlc_DocIdUrl xmlns="7106a2ac-038a-457f-8b58-ec67130d9d6d">
      <Url>http://downloads.slo.nl/_layouts/15/DocIdRedir.aspx?ID=47XQ5P3E4USX-10-2481</Url>
      <Description>47XQ5P3E4USX-10-2481</Description>
    </_dlc_DocIdUrl>
  </documentManagement>
</p:properties>
</file>

<file path=customXml/itemProps1.xml><?xml version="1.0" encoding="utf-8"?>
<ds:datastoreItem xmlns:ds="http://schemas.openxmlformats.org/officeDocument/2006/customXml" ds:itemID="{60938F8F-187C-4FBE-BCF5-CAF3F9458B5C}"/>
</file>

<file path=customXml/itemProps2.xml><?xml version="1.0" encoding="utf-8"?>
<ds:datastoreItem xmlns:ds="http://schemas.openxmlformats.org/officeDocument/2006/customXml" ds:itemID="{DF7F27A4-C04F-4E3C-AE5F-1C1C556868E0}"/>
</file>

<file path=customXml/itemProps3.xml><?xml version="1.0" encoding="utf-8"?>
<ds:datastoreItem xmlns:ds="http://schemas.openxmlformats.org/officeDocument/2006/customXml" ds:itemID="{B72BB7EE-02E3-493A-91BE-F1797CB83C8A}"/>
</file>

<file path=customXml/itemProps4.xml><?xml version="1.0" encoding="utf-8"?>
<ds:datastoreItem xmlns:ds="http://schemas.openxmlformats.org/officeDocument/2006/customXml" ds:itemID="{1A478BDA-A996-45E9-A107-6C62F63E3B84}"/>
</file>

<file path=customXml/itemProps5.xml><?xml version="1.0" encoding="utf-8"?>
<ds:datastoreItem xmlns:ds="http://schemas.openxmlformats.org/officeDocument/2006/customXml" ds:itemID="{0E41ADB1-530E-4B12-BBA0-42E905778B56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4</TotalTime>
  <Pages>2</Pages>
  <Words>262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Ria Klijnstra</dc:creator>
  <cp:lastModifiedBy>Annette van der Laan</cp:lastModifiedBy>
  <cp:revision>6</cp:revision>
  <cp:lastPrinted>2013-06-11T08:40:00Z</cp:lastPrinted>
  <dcterms:created xsi:type="dcterms:W3CDTF">2014-11-18T10:16:00Z</dcterms:created>
  <dcterms:modified xsi:type="dcterms:W3CDTF">2014-11-18T10:20:00Z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a4c77022-c469-4abc-8cdd-7dfc77fd92e0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